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工程名称：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户</w:t>
      </w:r>
      <w:r>
        <w:rPr>
          <w:rFonts w:hint="eastAsia"/>
          <w:sz w:val="28"/>
          <w:szCs w:val="28"/>
          <w:lang w:val="en-US" w:eastAsia="zh-CN"/>
        </w:rPr>
        <w:tab/>
      </w:r>
      <w:r>
        <w:rPr>
          <w:rFonts w:hint="eastAsia"/>
          <w:sz w:val="28"/>
          <w:szCs w:val="28"/>
          <w:lang w:val="en-US" w:eastAsia="zh-CN"/>
        </w:rPr>
        <w:t>型：                  面积：                     风 格：</w:t>
      </w:r>
    </w:p>
    <w:tbl>
      <w:tblPr>
        <w:tblStyle w:val="6"/>
        <w:tblW w:w="968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2"/>
        <w:gridCol w:w="2475"/>
        <w:gridCol w:w="1246"/>
        <w:gridCol w:w="750"/>
        <w:gridCol w:w="824"/>
        <w:gridCol w:w="990"/>
        <w:gridCol w:w="870"/>
        <w:gridCol w:w="16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2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247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项目</w:t>
            </w: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主要材料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数量</w:t>
            </w:r>
          </w:p>
        </w:tc>
        <w:tc>
          <w:tcPr>
            <w:tcW w:w="824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单位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单价（元）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合计（元）</w:t>
            </w:r>
          </w:p>
        </w:tc>
        <w:tc>
          <w:tcPr>
            <w:tcW w:w="1684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2" w:type="dxa"/>
            <w:shd w:val="clear" w:color="auto" w:fill="D7D7D7" w:themeFill="background1" w:themeFillShade="D8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/>
                <w:bCs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2"/>
                <w:szCs w:val="22"/>
                <w:vertAlign w:val="baseline"/>
                <w:lang w:val="en-US" w:eastAsia="zh-CN"/>
              </w:rPr>
              <w:t>1</w:t>
            </w:r>
          </w:p>
        </w:tc>
        <w:tc>
          <w:tcPr>
            <w:tcW w:w="2475" w:type="dxa"/>
            <w:shd w:val="clear" w:color="auto" w:fill="D7D7D7" w:themeFill="background1" w:themeFillShade="D8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/>
                <w:bCs/>
                <w:color w:val="D9D9D9" w:themeColor="background1" w:themeShade="D9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2"/>
                <w:szCs w:val="22"/>
                <w:vertAlign w:val="baseline"/>
                <w:lang w:val="en-US" w:eastAsia="zh-CN"/>
              </w:rPr>
              <w:t>一、客厅、走道、阳台</w:t>
            </w:r>
          </w:p>
        </w:tc>
        <w:tc>
          <w:tcPr>
            <w:tcW w:w="1246" w:type="dxa"/>
            <w:shd w:val="clear" w:color="auto" w:fill="D7D7D7" w:themeFill="background1" w:themeFillShade="D8"/>
            <w:vAlign w:val="center"/>
          </w:tcPr>
          <w:p>
            <w:pPr>
              <w:rPr>
                <w:rFonts w:hint="eastAsia"/>
                <w:b/>
                <w:bCs/>
                <w:color w:val="D9D9D9" w:themeColor="background1" w:themeShade="D9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750" w:type="dxa"/>
            <w:shd w:val="clear" w:color="auto" w:fill="D7D7D7" w:themeFill="background1" w:themeFillShade="D8"/>
            <w:vAlign w:val="center"/>
          </w:tcPr>
          <w:p>
            <w:pPr>
              <w:rPr>
                <w:rFonts w:hint="eastAsia"/>
                <w:b/>
                <w:bCs/>
                <w:color w:val="D9D9D9" w:themeColor="background1" w:themeShade="D9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824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D9D9D9" w:themeColor="background1" w:themeShade="D9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990" w:type="dxa"/>
            <w:shd w:val="clear" w:color="auto" w:fill="D7D7D7" w:themeFill="background1" w:themeFillShade="D8"/>
            <w:vAlign w:val="center"/>
          </w:tcPr>
          <w:p>
            <w:pPr>
              <w:rPr>
                <w:rFonts w:hint="eastAsia"/>
                <w:b/>
                <w:bCs/>
                <w:color w:val="D9D9D9" w:themeColor="background1" w:themeShade="D9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870" w:type="dxa"/>
            <w:shd w:val="clear" w:color="auto" w:fill="D7D7D7" w:themeFill="background1" w:themeFillShade="D8"/>
            <w:vAlign w:val="center"/>
          </w:tcPr>
          <w:p>
            <w:pPr>
              <w:rPr>
                <w:rFonts w:hint="eastAsia"/>
                <w:b/>
                <w:bCs/>
                <w:color w:val="D9D9D9" w:themeColor="background1" w:themeShade="D9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684" w:type="dxa"/>
            <w:shd w:val="clear" w:color="auto" w:fill="D7D7D7" w:themeFill="background1" w:themeFillShade="D8"/>
            <w:vAlign w:val="center"/>
          </w:tcPr>
          <w:p>
            <w:pPr>
              <w:rPr>
                <w:rFonts w:hint="eastAsia"/>
                <w:b/>
                <w:bCs/>
                <w:color w:val="D9D9D9" w:themeColor="background1" w:themeShade="D9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2</w:t>
            </w:r>
          </w:p>
        </w:tc>
        <w:tc>
          <w:tcPr>
            <w:tcW w:w="2475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地面、地砖</w:t>
            </w:r>
          </w:p>
        </w:tc>
        <w:tc>
          <w:tcPr>
            <w:tcW w:w="1246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824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平方米</w:t>
            </w:r>
          </w:p>
        </w:tc>
        <w:tc>
          <w:tcPr>
            <w:tcW w:w="990" w:type="dxa"/>
            <w:vAlign w:val="center"/>
          </w:tcPr>
          <w:p>
            <w:pPr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870" w:type="dxa"/>
            <w:vAlign w:val="center"/>
          </w:tcPr>
          <w:p>
            <w:pPr>
              <w:rPr>
                <w:rFonts w:hint="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684" w:type="dxa"/>
            <w:vAlign w:val="center"/>
          </w:tcPr>
          <w:p>
            <w:pPr>
              <w:rPr>
                <w:rFonts w:hint="eastAsia"/>
                <w:b/>
                <w:bCs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3</w:t>
            </w:r>
          </w:p>
        </w:tc>
        <w:tc>
          <w:tcPr>
            <w:tcW w:w="2475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墙、顶面漆</w:t>
            </w:r>
          </w:p>
        </w:tc>
        <w:tc>
          <w:tcPr>
            <w:tcW w:w="1246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824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平方米</w:t>
            </w:r>
          </w:p>
        </w:tc>
        <w:tc>
          <w:tcPr>
            <w:tcW w:w="990" w:type="dxa"/>
            <w:vAlign w:val="center"/>
          </w:tcPr>
          <w:p>
            <w:pPr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870" w:type="dxa"/>
            <w:vAlign w:val="center"/>
          </w:tcPr>
          <w:p>
            <w:pPr>
              <w:rPr>
                <w:rFonts w:hint="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684" w:type="dxa"/>
            <w:vAlign w:val="center"/>
          </w:tcPr>
          <w:p>
            <w:pPr>
              <w:rPr>
                <w:rFonts w:hint="eastAsia"/>
                <w:b/>
                <w:bCs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4</w:t>
            </w:r>
          </w:p>
        </w:tc>
        <w:tc>
          <w:tcPr>
            <w:tcW w:w="2475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踢脚线</w:t>
            </w:r>
          </w:p>
        </w:tc>
        <w:tc>
          <w:tcPr>
            <w:tcW w:w="1246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824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米</w:t>
            </w:r>
          </w:p>
        </w:tc>
        <w:tc>
          <w:tcPr>
            <w:tcW w:w="990" w:type="dxa"/>
            <w:vAlign w:val="center"/>
          </w:tcPr>
          <w:p>
            <w:pPr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870" w:type="dxa"/>
            <w:vAlign w:val="center"/>
          </w:tcPr>
          <w:p>
            <w:pPr>
              <w:rPr>
                <w:rFonts w:hint="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684" w:type="dxa"/>
            <w:vAlign w:val="center"/>
          </w:tcPr>
          <w:p>
            <w:pPr>
              <w:rPr>
                <w:rFonts w:hint="eastAsia"/>
                <w:b/>
                <w:bCs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5</w:t>
            </w:r>
          </w:p>
        </w:tc>
        <w:tc>
          <w:tcPr>
            <w:tcW w:w="2475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木门</w:t>
            </w:r>
          </w:p>
        </w:tc>
        <w:tc>
          <w:tcPr>
            <w:tcW w:w="1246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824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樘</w:t>
            </w:r>
          </w:p>
        </w:tc>
        <w:tc>
          <w:tcPr>
            <w:tcW w:w="990" w:type="dxa"/>
            <w:vAlign w:val="center"/>
          </w:tcPr>
          <w:p>
            <w:pPr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870" w:type="dxa"/>
            <w:vAlign w:val="center"/>
          </w:tcPr>
          <w:p>
            <w:pPr>
              <w:rPr>
                <w:rFonts w:hint="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684" w:type="dxa"/>
            <w:vAlign w:val="center"/>
          </w:tcPr>
          <w:p>
            <w:pPr>
              <w:rPr>
                <w:rFonts w:hint="eastAsia"/>
                <w:b/>
                <w:bCs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6</w:t>
            </w:r>
          </w:p>
        </w:tc>
        <w:tc>
          <w:tcPr>
            <w:tcW w:w="2475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门套</w:t>
            </w:r>
          </w:p>
        </w:tc>
        <w:tc>
          <w:tcPr>
            <w:tcW w:w="1246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824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樘</w:t>
            </w:r>
          </w:p>
        </w:tc>
        <w:tc>
          <w:tcPr>
            <w:tcW w:w="990" w:type="dxa"/>
            <w:vAlign w:val="center"/>
          </w:tcPr>
          <w:p>
            <w:pPr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870" w:type="dxa"/>
            <w:vAlign w:val="center"/>
          </w:tcPr>
          <w:p>
            <w:pPr>
              <w:rPr>
                <w:rFonts w:hint="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684" w:type="dxa"/>
            <w:vAlign w:val="center"/>
          </w:tcPr>
          <w:p>
            <w:pPr>
              <w:rPr>
                <w:rFonts w:hint="eastAsia"/>
                <w:b/>
                <w:bCs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7</w:t>
            </w:r>
          </w:p>
        </w:tc>
        <w:tc>
          <w:tcPr>
            <w:tcW w:w="2475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石膏角线</w:t>
            </w:r>
          </w:p>
        </w:tc>
        <w:tc>
          <w:tcPr>
            <w:tcW w:w="1246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824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米</w:t>
            </w:r>
          </w:p>
        </w:tc>
        <w:tc>
          <w:tcPr>
            <w:tcW w:w="990" w:type="dxa"/>
            <w:vAlign w:val="center"/>
          </w:tcPr>
          <w:p>
            <w:pPr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870" w:type="dxa"/>
            <w:vAlign w:val="center"/>
          </w:tcPr>
          <w:p>
            <w:pPr>
              <w:rPr>
                <w:rFonts w:hint="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684" w:type="dxa"/>
            <w:vAlign w:val="center"/>
          </w:tcPr>
          <w:p>
            <w:pPr>
              <w:rPr>
                <w:rFonts w:hint="eastAsia"/>
                <w:b/>
                <w:bCs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8</w:t>
            </w:r>
          </w:p>
        </w:tc>
        <w:tc>
          <w:tcPr>
            <w:tcW w:w="2475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塑钢窗</w:t>
            </w:r>
          </w:p>
        </w:tc>
        <w:tc>
          <w:tcPr>
            <w:tcW w:w="1246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824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平方米</w:t>
            </w:r>
          </w:p>
        </w:tc>
        <w:tc>
          <w:tcPr>
            <w:tcW w:w="990" w:type="dxa"/>
            <w:vAlign w:val="center"/>
          </w:tcPr>
          <w:p>
            <w:pPr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870" w:type="dxa"/>
            <w:vAlign w:val="center"/>
          </w:tcPr>
          <w:p>
            <w:pPr>
              <w:rPr>
                <w:rFonts w:hint="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684" w:type="dxa"/>
            <w:vAlign w:val="center"/>
          </w:tcPr>
          <w:p>
            <w:pPr>
              <w:rPr>
                <w:rFonts w:hint="eastAsia"/>
                <w:b/>
                <w:bCs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2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2"/>
                <w:szCs w:val="22"/>
                <w:vertAlign w:val="baseline"/>
                <w:lang w:val="en-US" w:eastAsia="zh-CN"/>
              </w:rPr>
              <w:t>9</w:t>
            </w:r>
          </w:p>
        </w:tc>
        <w:tc>
          <w:tcPr>
            <w:tcW w:w="2475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2"/>
                <w:szCs w:val="22"/>
                <w:vertAlign w:val="baseline"/>
                <w:lang w:val="en-US" w:eastAsia="zh-CN"/>
              </w:rPr>
              <w:t>二、卧室</w:t>
            </w:r>
          </w:p>
        </w:tc>
        <w:tc>
          <w:tcPr>
            <w:tcW w:w="1246" w:type="dxa"/>
            <w:shd w:val="clear" w:color="auto" w:fill="D7D7D7" w:themeFill="background1" w:themeFillShade="D8"/>
            <w:vAlign w:val="center"/>
          </w:tcPr>
          <w:p>
            <w:pPr>
              <w:rPr>
                <w:rFonts w:hint="eastAsia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750" w:type="dxa"/>
            <w:shd w:val="clear" w:color="auto" w:fill="D7D7D7" w:themeFill="background1" w:themeFillShade="D8"/>
            <w:vAlign w:val="center"/>
          </w:tcPr>
          <w:p>
            <w:pPr>
              <w:rPr>
                <w:rFonts w:hint="eastAsia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824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990" w:type="dxa"/>
            <w:shd w:val="clear" w:color="auto" w:fill="D7D7D7" w:themeFill="background1" w:themeFillShade="D8"/>
            <w:vAlign w:val="center"/>
          </w:tcPr>
          <w:p>
            <w:pPr>
              <w:rPr>
                <w:rFonts w:hint="eastAsia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870" w:type="dxa"/>
            <w:shd w:val="clear" w:color="auto" w:fill="D7D7D7" w:themeFill="background1" w:themeFillShade="D8"/>
            <w:vAlign w:val="center"/>
          </w:tcPr>
          <w:p>
            <w:pPr>
              <w:rPr>
                <w:rFonts w:hint="eastAsia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684" w:type="dxa"/>
            <w:shd w:val="clear" w:color="auto" w:fill="D7D7D7" w:themeFill="background1" w:themeFillShade="D8"/>
            <w:vAlign w:val="center"/>
          </w:tcPr>
          <w:p>
            <w:pPr>
              <w:rPr>
                <w:rFonts w:hint="eastAsia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10</w:t>
            </w:r>
          </w:p>
        </w:tc>
        <w:tc>
          <w:tcPr>
            <w:tcW w:w="2475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地板</w:t>
            </w:r>
          </w:p>
        </w:tc>
        <w:tc>
          <w:tcPr>
            <w:tcW w:w="1246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824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平方米</w:t>
            </w:r>
          </w:p>
        </w:tc>
        <w:tc>
          <w:tcPr>
            <w:tcW w:w="990" w:type="dxa"/>
            <w:vAlign w:val="center"/>
          </w:tcPr>
          <w:p>
            <w:pPr>
              <w:rPr>
                <w:rFonts w:hint="eastAsia"/>
                <w:b/>
                <w:bCs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870" w:type="dxa"/>
            <w:vAlign w:val="center"/>
          </w:tcPr>
          <w:p>
            <w:pPr>
              <w:rPr>
                <w:rFonts w:hint="eastAsia"/>
                <w:b/>
                <w:bCs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684" w:type="dxa"/>
            <w:vAlign w:val="center"/>
          </w:tcPr>
          <w:p>
            <w:pPr>
              <w:rPr>
                <w:rFonts w:hint="eastAsia"/>
                <w:b/>
                <w:bCs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11</w:t>
            </w:r>
          </w:p>
        </w:tc>
        <w:tc>
          <w:tcPr>
            <w:tcW w:w="2475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墙及顶面漆</w:t>
            </w:r>
          </w:p>
        </w:tc>
        <w:tc>
          <w:tcPr>
            <w:tcW w:w="1246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824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平方米</w:t>
            </w:r>
          </w:p>
        </w:tc>
        <w:tc>
          <w:tcPr>
            <w:tcW w:w="990" w:type="dxa"/>
            <w:vAlign w:val="center"/>
          </w:tcPr>
          <w:p>
            <w:pPr>
              <w:rPr>
                <w:rFonts w:hint="eastAsia"/>
                <w:b/>
                <w:bCs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870" w:type="dxa"/>
            <w:vAlign w:val="center"/>
          </w:tcPr>
          <w:p>
            <w:pPr>
              <w:rPr>
                <w:rFonts w:hint="eastAsia"/>
                <w:b/>
                <w:bCs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684" w:type="dxa"/>
            <w:vAlign w:val="center"/>
          </w:tcPr>
          <w:p>
            <w:pPr>
              <w:rPr>
                <w:rFonts w:hint="eastAsia"/>
                <w:b/>
                <w:bCs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12</w:t>
            </w:r>
          </w:p>
        </w:tc>
        <w:tc>
          <w:tcPr>
            <w:tcW w:w="2475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石膏脚线</w:t>
            </w:r>
          </w:p>
        </w:tc>
        <w:tc>
          <w:tcPr>
            <w:tcW w:w="1246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824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米</w:t>
            </w:r>
          </w:p>
        </w:tc>
        <w:tc>
          <w:tcPr>
            <w:tcW w:w="990" w:type="dxa"/>
            <w:vAlign w:val="center"/>
          </w:tcPr>
          <w:p>
            <w:pPr>
              <w:rPr>
                <w:rFonts w:hint="eastAsia"/>
                <w:b/>
                <w:bCs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870" w:type="dxa"/>
            <w:vAlign w:val="center"/>
          </w:tcPr>
          <w:p>
            <w:pPr>
              <w:rPr>
                <w:rFonts w:hint="eastAsia"/>
                <w:b/>
                <w:bCs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684" w:type="dxa"/>
            <w:vAlign w:val="center"/>
          </w:tcPr>
          <w:p>
            <w:pPr>
              <w:rPr>
                <w:rFonts w:hint="eastAsia"/>
                <w:b/>
                <w:bCs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13</w:t>
            </w:r>
          </w:p>
        </w:tc>
        <w:tc>
          <w:tcPr>
            <w:tcW w:w="2475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门套</w:t>
            </w:r>
          </w:p>
        </w:tc>
        <w:tc>
          <w:tcPr>
            <w:tcW w:w="1246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824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樘</w:t>
            </w:r>
          </w:p>
        </w:tc>
        <w:tc>
          <w:tcPr>
            <w:tcW w:w="990" w:type="dxa"/>
            <w:vAlign w:val="center"/>
          </w:tcPr>
          <w:p>
            <w:pPr>
              <w:rPr>
                <w:rFonts w:hint="eastAsia"/>
                <w:b/>
                <w:bCs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870" w:type="dxa"/>
            <w:vAlign w:val="center"/>
          </w:tcPr>
          <w:p>
            <w:pPr>
              <w:rPr>
                <w:rFonts w:hint="eastAsia"/>
                <w:b/>
                <w:bCs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684" w:type="dxa"/>
            <w:vAlign w:val="center"/>
          </w:tcPr>
          <w:p>
            <w:pPr>
              <w:rPr>
                <w:rFonts w:hint="eastAsia"/>
                <w:b/>
                <w:bCs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14</w:t>
            </w:r>
          </w:p>
        </w:tc>
        <w:tc>
          <w:tcPr>
            <w:tcW w:w="2475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木门</w:t>
            </w:r>
          </w:p>
        </w:tc>
        <w:tc>
          <w:tcPr>
            <w:tcW w:w="1246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824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樘</w:t>
            </w:r>
          </w:p>
        </w:tc>
        <w:tc>
          <w:tcPr>
            <w:tcW w:w="990" w:type="dxa"/>
            <w:vAlign w:val="center"/>
          </w:tcPr>
          <w:p>
            <w:pPr>
              <w:rPr>
                <w:rFonts w:hint="eastAsia"/>
                <w:b/>
                <w:bCs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870" w:type="dxa"/>
            <w:vAlign w:val="center"/>
          </w:tcPr>
          <w:p>
            <w:pPr>
              <w:rPr>
                <w:rFonts w:hint="eastAsia"/>
                <w:b/>
                <w:bCs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684" w:type="dxa"/>
            <w:vAlign w:val="center"/>
          </w:tcPr>
          <w:p>
            <w:pPr>
              <w:rPr>
                <w:rFonts w:hint="eastAsia"/>
                <w:b/>
                <w:bCs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2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2"/>
                <w:szCs w:val="22"/>
                <w:vertAlign w:val="baseline"/>
                <w:lang w:val="en-US" w:eastAsia="zh-CN"/>
              </w:rPr>
              <w:t>15</w:t>
            </w:r>
          </w:p>
        </w:tc>
        <w:tc>
          <w:tcPr>
            <w:tcW w:w="2475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2"/>
                <w:szCs w:val="22"/>
                <w:vertAlign w:val="baseline"/>
                <w:lang w:val="en-US" w:eastAsia="zh-CN"/>
              </w:rPr>
              <w:t>三、卫生间</w:t>
            </w:r>
          </w:p>
        </w:tc>
        <w:tc>
          <w:tcPr>
            <w:tcW w:w="1246" w:type="dxa"/>
            <w:shd w:val="clear" w:color="auto" w:fill="D7D7D7" w:themeFill="background1" w:themeFillShade="D8"/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750" w:type="dxa"/>
            <w:shd w:val="clear" w:color="auto" w:fill="D7D7D7" w:themeFill="background1" w:themeFillShade="D8"/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824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990" w:type="dxa"/>
            <w:shd w:val="clear" w:color="auto" w:fill="D7D7D7" w:themeFill="background1" w:themeFillShade="D8"/>
            <w:vAlign w:val="center"/>
          </w:tcPr>
          <w:p>
            <w:pPr>
              <w:rPr>
                <w:rFonts w:hint="eastAsia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870" w:type="dxa"/>
            <w:shd w:val="clear" w:color="auto" w:fill="D7D7D7" w:themeFill="background1" w:themeFillShade="D8"/>
            <w:vAlign w:val="center"/>
          </w:tcPr>
          <w:p>
            <w:pPr>
              <w:rPr>
                <w:rFonts w:hint="eastAsia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684" w:type="dxa"/>
            <w:shd w:val="clear" w:color="auto" w:fill="D7D7D7" w:themeFill="background1" w:themeFillShade="D8"/>
            <w:vAlign w:val="center"/>
          </w:tcPr>
          <w:p>
            <w:pPr>
              <w:rPr>
                <w:rFonts w:hint="eastAsia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16</w:t>
            </w:r>
          </w:p>
        </w:tc>
        <w:tc>
          <w:tcPr>
            <w:tcW w:w="2475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地面砖</w:t>
            </w:r>
          </w:p>
        </w:tc>
        <w:tc>
          <w:tcPr>
            <w:tcW w:w="1246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824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平方米</w:t>
            </w:r>
          </w:p>
        </w:tc>
        <w:tc>
          <w:tcPr>
            <w:tcW w:w="990" w:type="dxa"/>
            <w:vAlign w:val="center"/>
          </w:tcPr>
          <w:p>
            <w:pPr>
              <w:rPr>
                <w:rFonts w:hint="eastAsia"/>
                <w:b/>
                <w:bCs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870" w:type="dxa"/>
            <w:vAlign w:val="center"/>
          </w:tcPr>
          <w:p>
            <w:pPr>
              <w:rPr>
                <w:rFonts w:hint="eastAsia"/>
                <w:b/>
                <w:bCs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684" w:type="dxa"/>
            <w:vAlign w:val="center"/>
          </w:tcPr>
          <w:p>
            <w:pPr>
              <w:rPr>
                <w:rFonts w:hint="eastAsia"/>
                <w:b/>
                <w:bCs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17</w:t>
            </w:r>
          </w:p>
        </w:tc>
        <w:tc>
          <w:tcPr>
            <w:tcW w:w="2475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门套</w:t>
            </w:r>
          </w:p>
        </w:tc>
        <w:tc>
          <w:tcPr>
            <w:tcW w:w="1246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824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樘</w:t>
            </w:r>
          </w:p>
        </w:tc>
        <w:tc>
          <w:tcPr>
            <w:tcW w:w="990" w:type="dxa"/>
            <w:vAlign w:val="center"/>
          </w:tcPr>
          <w:p>
            <w:pPr>
              <w:rPr>
                <w:rFonts w:hint="eastAsia"/>
                <w:b/>
                <w:bCs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870" w:type="dxa"/>
            <w:vAlign w:val="center"/>
          </w:tcPr>
          <w:p>
            <w:pPr>
              <w:rPr>
                <w:rFonts w:hint="eastAsia"/>
                <w:b/>
                <w:bCs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684" w:type="dxa"/>
            <w:vAlign w:val="center"/>
          </w:tcPr>
          <w:p>
            <w:pPr>
              <w:rPr>
                <w:rFonts w:hint="eastAsia"/>
                <w:b/>
                <w:bCs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18</w:t>
            </w:r>
          </w:p>
        </w:tc>
        <w:tc>
          <w:tcPr>
            <w:tcW w:w="247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磨砂玻璃门</w:t>
            </w:r>
          </w:p>
        </w:tc>
        <w:tc>
          <w:tcPr>
            <w:tcW w:w="1246" w:type="dxa"/>
            <w:vAlign w:val="center"/>
          </w:tcPr>
          <w:p>
            <w:pPr>
              <w:rPr>
                <w:rFonts w:hint="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rPr>
                <w:rFonts w:hint="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824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樘</w:t>
            </w:r>
          </w:p>
        </w:tc>
        <w:tc>
          <w:tcPr>
            <w:tcW w:w="990" w:type="dxa"/>
            <w:vAlign w:val="center"/>
          </w:tcPr>
          <w:p>
            <w:pPr>
              <w:rPr>
                <w:rFonts w:hint="eastAsia"/>
                <w:b/>
                <w:bCs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870" w:type="dxa"/>
            <w:vAlign w:val="center"/>
          </w:tcPr>
          <w:p>
            <w:pPr>
              <w:rPr>
                <w:rFonts w:hint="eastAsia"/>
                <w:b/>
                <w:bCs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684" w:type="dxa"/>
            <w:vAlign w:val="center"/>
          </w:tcPr>
          <w:p>
            <w:pPr>
              <w:rPr>
                <w:rFonts w:hint="eastAsia"/>
                <w:b/>
                <w:bCs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19</w:t>
            </w:r>
          </w:p>
        </w:tc>
        <w:tc>
          <w:tcPr>
            <w:tcW w:w="247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墙面砖</w:t>
            </w:r>
          </w:p>
        </w:tc>
        <w:tc>
          <w:tcPr>
            <w:tcW w:w="1246" w:type="dxa"/>
            <w:vAlign w:val="center"/>
          </w:tcPr>
          <w:p>
            <w:pPr>
              <w:rPr>
                <w:rFonts w:hint="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rPr>
                <w:rFonts w:hint="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824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平方米</w:t>
            </w:r>
          </w:p>
        </w:tc>
        <w:tc>
          <w:tcPr>
            <w:tcW w:w="990" w:type="dxa"/>
            <w:vAlign w:val="center"/>
          </w:tcPr>
          <w:p>
            <w:pPr>
              <w:rPr>
                <w:rFonts w:hint="eastAsia"/>
                <w:b/>
                <w:bCs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870" w:type="dxa"/>
            <w:vAlign w:val="center"/>
          </w:tcPr>
          <w:p>
            <w:pPr>
              <w:rPr>
                <w:rFonts w:hint="eastAsia"/>
                <w:b/>
                <w:bCs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684" w:type="dxa"/>
            <w:vAlign w:val="center"/>
          </w:tcPr>
          <w:p>
            <w:pPr>
              <w:rPr>
                <w:rFonts w:hint="eastAsia"/>
                <w:b/>
                <w:bCs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2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2"/>
                <w:szCs w:val="22"/>
                <w:vertAlign w:val="baseline"/>
                <w:lang w:val="en-US" w:eastAsia="zh-CN"/>
              </w:rPr>
              <w:t>20</w:t>
            </w:r>
          </w:p>
        </w:tc>
        <w:tc>
          <w:tcPr>
            <w:tcW w:w="2475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2"/>
                <w:szCs w:val="22"/>
                <w:vertAlign w:val="baseline"/>
                <w:lang w:val="en-US" w:eastAsia="zh-CN"/>
              </w:rPr>
              <w:t>四、厨房</w:t>
            </w:r>
          </w:p>
        </w:tc>
        <w:tc>
          <w:tcPr>
            <w:tcW w:w="1246" w:type="dxa"/>
            <w:shd w:val="clear" w:color="auto" w:fill="D7D7D7" w:themeFill="background1" w:themeFillShade="D8"/>
            <w:vAlign w:val="center"/>
          </w:tcPr>
          <w:p>
            <w:pPr>
              <w:rPr>
                <w:rFonts w:hint="eastAsia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750" w:type="dxa"/>
            <w:shd w:val="clear" w:color="auto" w:fill="D7D7D7" w:themeFill="background1" w:themeFillShade="D8"/>
            <w:vAlign w:val="center"/>
          </w:tcPr>
          <w:p>
            <w:pPr>
              <w:rPr>
                <w:rFonts w:hint="eastAsia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824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990" w:type="dxa"/>
            <w:shd w:val="clear" w:color="auto" w:fill="D7D7D7" w:themeFill="background1" w:themeFillShade="D8"/>
            <w:vAlign w:val="center"/>
          </w:tcPr>
          <w:p>
            <w:pPr>
              <w:rPr>
                <w:rFonts w:hint="eastAsia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870" w:type="dxa"/>
            <w:shd w:val="clear" w:color="auto" w:fill="D7D7D7" w:themeFill="background1" w:themeFillShade="D8"/>
            <w:vAlign w:val="center"/>
          </w:tcPr>
          <w:p>
            <w:pPr>
              <w:rPr>
                <w:rFonts w:hint="eastAsia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684" w:type="dxa"/>
            <w:shd w:val="clear" w:color="auto" w:fill="D7D7D7" w:themeFill="background1" w:themeFillShade="D8"/>
            <w:vAlign w:val="center"/>
          </w:tcPr>
          <w:p>
            <w:pPr>
              <w:rPr>
                <w:rFonts w:hint="eastAsia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21</w:t>
            </w:r>
          </w:p>
        </w:tc>
        <w:tc>
          <w:tcPr>
            <w:tcW w:w="247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铝扣板吊顶</w:t>
            </w:r>
          </w:p>
        </w:tc>
        <w:tc>
          <w:tcPr>
            <w:tcW w:w="1246" w:type="dxa"/>
            <w:vAlign w:val="center"/>
          </w:tcPr>
          <w:p>
            <w:pPr>
              <w:rPr>
                <w:rFonts w:hint="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rPr>
                <w:rFonts w:hint="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824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平方米</w:t>
            </w:r>
          </w:p>
        </w:tc>
        <w:tc>
          <w:tcPr>
            <w:tcW w:w="990" w:type="dxa"/>
            <w:vAlign w:val="center"/>
          </w:tcPr>
          <w:p>
            <w:pPr>
              <w:rPr>
                <w:rFonts w:hint="eastAsia"/>
                <w:b/>
                <w:bCs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870" w:type="dxa"/>
            <w:vAlign w:val="center"/>
          </w:tcPr>
          <w:p>
            <w:pPr>
              <w:rPr>
                <w:rFonts w:hint="eastAsia"/>
                <w:b/>
                <w:bCs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684" w:type="dxa"/>
            <w:vAlign w:val="center"/>
          </w:tcPr>
          <w:p>
            <w:pPr>
              <w:rPr>
                <w:rFonts w:hint="eastAsia"/>
                <w:b/>
                <w:bCs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2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22</w:t>
            </w:r>
          </w:p>
        </w:tc>
        <w:tc>
          <w:tcPr>
            <w:tcW w:w="2475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墙砖</w:t>
            </w:r>
          </w:p>
        </w:tc>
        <w:tc>
          <w:tcPr>
            <w:tcW w:w="1246" w:type="dxa"/>
            <w:textDirection w:val="lrTb"/>
            <w:vAlign w:val="center"/>
          </w:tcPr>
          <w:p>
            <w:pPr>
              <w:rPr>
                <w:rFonts w:hint="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750" w:type="dxa"/>
            <w:textDirection w:val="lrTb"/>
            <w:vAlign w:val="center"/>
          </w:tcPr>
          <w:p>
            <w:pPr>
              <w:rPr>
                <w:rFonts w:hint="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824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平方米</w:t>
            </w:r>
          </w:p>
        </w:tc>
        <w:tc>
          <w:tcPr>
            <w:tcW w:w="990" w:type="dxa"/>
            <w:textDirection w:val="lrTb"/>
            <w:vAlign w:val="center"/>
          </w:tcPr>
          <w:p>
            <w:pPr>
              <w:rPr>
                <w:rFonts w:hint="eastAsia"/>
                <w:b/>
                <w:bCs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870" w:type="dxa"/>
            <w:textDirection w:val="lrTb"/>
            <w:vAlign w:val="center"/>
          </w:tcPr>
          <w:p>
            <w:pPr>
              <w:rPr>
                <w:rFonts w:hint="eastAsia"/>
                <w:b/>
                <w:bCs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684" w:type="dxa"/>
            <w:textDirection w:val="lrTb"/>
            <w:vAlign w:val="center"/>
          </w:tcPr>
          <w:p>
            <w:pPr>
              <w:rPr>
                <w:rFonts w:hint="eastAsia"/>
                <w:b/>
                <w:bCs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2" w:type="dxa"/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23</w:t>
            </w:r>
          </w:p>
        </w:tc>
        <w:tc>
          <w:tcPr>
            <w:tcW w:w="2475" w:type="dxa"/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门套</w:t>
            </w:r>
          </w:p>
        </w:tc>
        <w:tc>
          <w:tcPr>
            <w:tcW w:w="1246" w:type="dxa"/>
            <w:shd w:val="clear" w:color="auto" w:fill="auto"/>
            <w:textDirection w:val="lrTb"/>
            <w:vAlign w:val="center"/>
          </w:tcPr>
          <w:p>
            <w:pPr>
              <w:rPr>
                <w:rFonts w:hint="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750" w:type="dxa"/>
            <w:shd w:val="clear" w:color="auto" w:fill="auto"/>
            <w:textDirection w:val="lrTb"/>
            <w:vAlign w:val="center"/>
          </w:tcPr>
          <w:p>
            <w:pPr>
              <w:rPr>
                <w:rFonts w:hint="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824" w:type="dxa"/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樘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rPr>
                <w:rFonts w:hint="eastAsia"/>
                <w:b/>
                <w:bCs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870" w:type="dxa"/>
            <w:shd w:val="clear" w:color="auto" w:fill="auto"/>
            <w:textDirection w:val="lrTb"/>
            <w:vAlign w:val="center"/>
          </w:tcPr>
          <w:p>
            <w:pPr>
              <w:rPr>
                <w:rFonts w:hint="eastAsia"/>
                <w:b/>
                <w:bCs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684" w:type="dxa"/>
            <w:shd w:val="clear" w:color="auto" w:fill="auto"/>
            <w:textDirection w:val="lrTb"/>
            <w:vAlign w:val="center"/>
          </w:tcPr>
          <w:p>
            <w:pPr>
              <w:rPr>
                <w:rFonts w:hint="eastAsia"/>
                <w:b/>
                <w:bCs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2" w:type="dxa"/>
            <w:shd w:val="clear" w:color="auto" w:fill="D7D7D7" w:themeFill="background1" w:themeFillShade="D8"/>
            <w:textDirection w:val="lrTb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2"/>
                <w:szCs w:val="22"/>
                <w:vertAlign w:val="baseline"/>
                <w:lang w:val="en-US" w:eastAsia="zh-CN"/>
              </w:rPr>
              <w:t>24</w:t>
            </w:r>
          </w:p>
        </w:tc>
        <w:tc>
          <w:tcPr>
            <w:tcW w:w="2475" w:type="dxa"/>
            <w:shd w:val="clear" w:color="auto" w:fill="D7D7D7" w:themeFill="background1" w:themeFillShade="D8"/>
            <w:textDirection w:val="lrTb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2"/>
                <w:szCs w:val="22"/>
                <w:vertAlign w:val="baseline"/>
                <w:lang w:val="en-US" w:eastAsia="zh-CN"/>
              </w:rPr>
              <w:t>五、其他</w:t>
            </w:r>
          </w:p>
        </w:tc>
        <w:tc>
          <w:tcPr>
            <w:tcW w:w="1246" w:type="dxa"/>
            <w:shd w:val="clear" w:color="auto" w:fill="D7D7D7" w:themeFill="background1" w:themeFillShade="D8"/>
            <w:textDirection w:val="lrTb"/>
            <w:vAlign w:val="center"/>
          </w:tcPr>
          <w:p>
            <w:pPr>
              <w:rPr>
                <w:rFonts w:hint="eastAsia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750" w:type="dxa"/>
            <w:shd w:val="clear" w:color="auto" w:fill="D7D7D7" w:themeFill="background1" w:themeFillShade="D8"/>
            <w:textDirection w:val="lrTb"/>
            <w:vAlign w:val="center"/>
          </w:tcPr>
          <w:p>
            <w:pPr>
              <w:rPr>
                <w:rFonts w:hint="eastAsia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824" w:type="dxa"/>
            <w:shd w:val="clear" w:color="auto" w:fill="D7D7D7" w:themeFill="background1" w:themeFillShade="D8"/>
            <w:textDirection w:val="lrTb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990" w:type="dxa"/>
            <w:shd w:val="clear" w:color="auto" w:fill="D7D7D7" w:themeFill="background1" w:themeFillShade="D8"/>
            <w:textDirection w:val="lrTb"/>
            <w:vAlign w:val="center"/>
          </w:tcPr>
          <w:p>
            <w:pPr>
              <w:rPr>
                <w:rFonts w:hint="eastAsia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870" w:type="dxa"/>
            <w:shd w:val="clear" w:color="auto" w:fill="D7D7D7" w:themeFill="background1" w:themeFillShade="D8"/>
            <w:textDirection w:val="lrTb"/>
            <w:vAlign w:val="center"/>
          </w:tcPr>
          <w:p>
            <w:pPr>
              <w:rPr>
                <w:rFonts w:hint="eastAsia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684" w:type="dxa"/>
            <w:shd w:val="clear" w:color="auto" w:fill="D7D7D7" w:themeFill="background1" w:themeFillShade="D8"/>
            <w:textDirection w:val="lrTb"/>
            <w:vAlign w:val="center"/>
          </w:tcPr>
          <w:p>
            <w:pPr>
              <w:rPr>
                <w:rFonts w:hint="eastAsia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2" w:type="dxa"/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25</w:t>
            </w:r>
          </w:p>
        </w:tc>
        <w:tc>
          <w:tcPr>
            <w:tcW w:w="2475" w:type="dxa"/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开关插座灯具安装</w:t>
            </w:r>
          </w:p>
        </w:tc>
        <w:tc>
          <w:tcPr>
            <w:tcW w:w="1246" w:type="dxa"/>
            <w:shd w:val="clear" w:color="auto" w:fill="auto"/>
            <w:textDirection w:val="lrTb"/>
            <w:vAlign w:val="center"/>
          </w:tcPr>
          <w:p>
            <w:pPr>
              <w:rPr>
                <w:rFonts w:hint="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750" w:type="dxa"/>
            <w:shd w:val="clear" w:color="auto" w:fill="auto"/>
            <w:textDirection w:val="lrTb"/>
            <w:vAlign w:val="center"/>
          </w:tcPr>
          <w:p>
            <w:pPr>
              <w:rPr>
                <w:rFonts w:hint="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824" w:type="dxa"/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个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rPr>
                <w:rFonts w:hint="eastAsia"/>
                <w:b/>
                <w:bCs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870" w:type="dxa"/>
            <w:shd w:val="clear" w:color="auto" w:fill="auto"/>
            <w:textDirection w:val="lrTb"/>
            <w:vAlign w:val="center"/>
          </w:tcPr>
          <w:p>
            <w:pPr>
              <w:rPr>
                <w:rFonts w:hint="eastAsia"/>
                <w:b/>
                <w:bCs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684" w:type="dxa"/>
            <w:shd w:val="clear" w:color="auto" w:fill="auto"/>
            <w:textDirection w:val="lrTb"/>
            <w:vAlign w:val="center"/>
          </w:tcPr>
          <w:p>
            <w:pPr>
              <w:rPr>
                <w:rFonts w:hint="eastAsia"/>
                <w:b/>
                <w:bCs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2" w:type="dxa"/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26</w:t>
            </w:r>
          </w:p>
        </w:tc>
        <w:tc>
          <w:tcPr>
            <w:tcW w:w="2475" w:type="dxa"/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洁具安装</w:t>
            </w:r>
          </w:p>
        </w:tc>
        <w:tc>
          <w:tcPr>
            <w:tcW w:w="1246" w:type="dxa"/>
            <w:shd w:val="clear" w:color="auto" w:fill="auto"/>
            <w:textDirection w:val="lrTb"/>
            <w:vAlign w:val="center"/>
          </w:tcPr>
          <w:p>
            <w:pPr>
              <w:rPr>
                <w:rFonts w:hint="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750" w:type="dxa"/>
            <w:shd w:val="clear" w:color="auto" w:fill="auto"/>
            <w:textDirection w:val="lrTb"/>
            <w:vAlign w:val="center"/>
          </w:tcPr>
          <w:p>
            <w:pPr>
              <w:rPr>
                <w:rFonts w:hint="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824" w:type="dxa"/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套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rPr>
                <w:rFonts w:hint="eastAsia"/>
                <w:b/>
                <w:bCs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870" w:type="dxa"/>
            <w:shd w:val="clear" w:color="auto" w:fill="auto"/>
            <w:textDirection w:val="lrTb"/>
            <w:vAlign w:val="center"/>
          </w:tcPr>
          <w:p>
            <w:pPr>
              <w:rPr>
                <w:rFonts w:hint="eastAsia"/>
                <w:b/>
                <w:bCs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684" w:type="dxa"/>
            <w:shd w:val="clear" w:color="auto" w:fill="auto"/>
            <w:textDirection w:val="lrTb"/>
            <w:vAlign w:val="center"/>
          </w:tcPr>
          <w:p>
            <w:pPr>
              <w:rPr>
                <w:rFonts w:hint="eastAsia"/>
                <w:b/>
                <w:bCs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2" w:type="dxa"/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27</w:t>
            </w:r>
          </w:p>
        </w:tc>
        <w:tc>
          <w:tcPr>
            <w:tcW w:w="2475" w:type="dxa"/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水电改造</w:t>
            </w:r>
          </w:p>
        </w:tc>
        <w:tc>
          <w:tcPr>
            <w:tcW w:w="1246" w:type="dxa"/>
            <w:shd w:val="clear" w:color="auto" w:fill="auto"/>
            <w:textDirection w:val="lrTb"/>
            <w:vAlign w:val="center"/>
          </w:tcPr>
          <w:p>
            <w:pPr>
              <w:rPr>
                <w:rFonts w:hint="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750" w:type="dxa"/>
            <w:shd w:val="clear" w:color="auto" w:fill="auto"/>
            <w:textDirection w:val="lrTb"/>
            <w:vAlign w:val="center"/>
          </w:tcPr>
          <w:p>
            <w:pPr>
              <w:rPr>
                <w:rFonts w:hint="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824" w:type="dxa"/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平方米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rPr>
                <w:rFonts w:hint="eastAsia"/>
                <w:b/>
                <w:bCs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870" w:type="dxa"/>
            <w:shd w:val="clear" w:color="auto" w:fill="auto"/>
            <w:textDirection w:val="lrTb"/>
            <w:vAlign w:val="center"/>
          </w:tcPr>
          <w:p>
            <w:pPr>
              <w:rPr>
                <w:rFonts w:hint="eastAsia"/>
                <w:b/>
                <w:bCs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684" w:type="dxa"/>
            <w:shd w:val="clear" w:color="auto" w:fill="auto"/>
            <w:textDirection w:val="lrTb"/>
            <w:vAlign w:val="center"/>
          </w:tcPr>
          <w:p>
            <w:pPr>
              <w:rPr>
                <w:rFonts w:hint="eastAsia"/>
                <w:b/>
                <w:bCs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2" w:type="dxa"/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28</w:t>
            </w:r>
          </w:p>
        </w:tc>
        <w:tc>
          <w:tcPr>
            <w:tcW w:w="2475" w:type="dxa"/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室内防水</w:t>
            </w:r>
          </w:p>
        </w:tc>
        <w:tc>
          <w:tcPr>
            <w:tcW w:w="1246" w:type="dxa"/>
            <w:shd w:val="clear" w:color="auto" w:fill="auto"/>
            <w:textDirection w:val="lrTb"/>
            <w:vAlign w:val="center"/>
          </w:tcPr>
          <w:p>
            <w:pPr>
              <w:rPr>
                <w:rFonts w:hint="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750" w:type="dxa"/>
            <w:shd w:val="clear" w:color="auto" w:fill="auto"/>
            <w:textDirection w:val="lrTb"/>
            <w:vAlign w:val="center"/>
          </w:tcPr>
          <w:p>
            <w:pPr>
              <w:rPr>
                <w:rFonts w:hint="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824" w:type="dxa"/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平方米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rPr>
                <w:rFonts w:hint="eastAsia"/>
                <w:b/>
                <w:bCs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870" w:type="dxa"/>
            <w:shd w:val="clear" w:color="auto" w:fill="auto"/>
            <w:textDirection w:val="lrTb"/>
            <w:vAlign w:val="center"/>
          </w:tcPr>
          <w:p>
            <w:pPr>
              <w:rPr>
                <w:rFonts w:hint="eastAsia"/>
                <w:b/>
                <w:bCs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684" w:type="dxa"/>
            <w:shd w:val="clear" w:color="auto" w:fill="auto"/>
            <w:textDirection w:val="lrTb"/>
            <w:vAlign w:val="center"/>
          </w:tcPr>
          <w:p>
            <w:pPr>
              <w:rPr>
                <w:rFonts w:hint="eastAsia"/>
                <w:b/>
                <w:bCs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2" w:type="dxa"/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29</w:t>
            </w:r>
          </w:p>
        </w:tc>
        <w:tc>
          <w:tcPr>
            <w:tcW w:w="2475" w:type="dxa"/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五金配件</w:t>
            </w:r>
          </w:p>
        </w:tc>
        <w:tc>
          <w:tcPr>
            <w:tcW w:w="1246" w:type="dxa"/>
            <w:shd w:val="clear" w:color="auto" w:fill="auto"/>
            <w:textDirection w:val="lrTb"/>
            <w:vAlign w:val="center"/>
          </w:tcPr>
          <w:p>
            <w:pPr>
              <w:rPr>
                <w:rFonts w:hint="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750" w:type="dxa"/>
            <w:shd w:val="clear" w:color="auto" w:fill="auto"/>
            <w:textDirection w:val="lrTb"/>
            <w:vAlign w:val="center"/>
          </w:tcPr>
          <w:p>
            <w:pPr>
              <w:rPr>
                <w:rFonts w:hint="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824" w:type="dxa"/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个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rPr>
                <w:rFonts w:hint="eastAsia"/>
                <w:b/>
                <w:bCs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870" w:type="dxa"/>
            <w:shd w:val="clear" w:color="auto" w:fill="auto"/>
            <w:textDirection w:val="lrTb"/>
            <w:vAlign w:val="center"/>
          </w:tcPr>
          <w:p>
            <w:pPr>
              <w:rPr>
                <w:rFonts w:hint="eastAsia"/>
                <w:b/>
                <w:bCs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684" w:type="dxa"/>
            <w:shd w:val="clear" w:color="auto" w:fill="auto"/>
            <w:textDirection w:val="lrTb"/>
            <w:vAlign w:val="center"/>
          </w:tcPr>
          <w:p>
            <w:pPr>
              <w:rPr>
                <w:rFonts w:hint="eastAsia"/>
                <w:b/>
                <w:bCs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2" w:type="dxa"/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30</w:t>
            </w:r>
          </w:p>
        </w:tc>
        <w:tc>
          <w:tcPr>
            <w:tcW w:w="2475" w:type="dxa"/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垃圾清运</w:t>
            </w:r>
          </w:p>
        </w:tc>
        <w:tc>
          <w:tcPr>
            <w:tcW w:w="1246" w:type="dxa"/>
            <w:shd w:val="clear" w:color="auto" w:fill="auto"/>
            <w:textDirection w:val="lrTb"/>
            <w:vAlign w:val="center"/>
          </w:tcPr>
          <w:p>
            <w:pPr>
              <w:rPr>
                <w:rFonts w:hint="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750" w:type="dxa"/>
            <w:shd w:val="clear" w:color="auto" w:fill="auto"/>
            <w:textDirection w:val="lrTb"/>
            <w:vAlign w:val="center"/>
          </w:tcPr>
          <w:p>
            <w:pPr>
              <w:rPr>
                <w:rFonts w:hint="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824" w:type="dxa"/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吨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rPr>
                <w:rFonts w:hint="eastAsia"/>
                <w:b/>
                <w:bCs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870" w:type="dxa"/>
            <w:shd w:val="clear" w:color="auto" w:fill="auto"/>
            <w:textDirection w:val="lrTb"/>
            <w:vAlign w:val="center"/>
          </w:tcPr>
          <w:p>
            <w:pPr>
              <w:rPr>
                <w:rFonts w:hint="eastAsia"/>
                <w:b/>
                <w:bCs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684" w:type="dxa"/>
            <w:shd w:val="clear" w:color="auto" w:fill="auto"/>
            <w:textDirection w:val="lrTb"/>
            <w:vAlign w:val="center"/>
          </w:tcPr>
          <w:p>
            <w:pPr>
              <w:rPr>
                <w:rFonts w:hint="eastAsia"/>
                <w:b/>
                <w:bCs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2" w:type="dxa"/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2"/>
                <w:szCs w:val="22"/>
                <w:vertAlign w:val="baseline"/>
                <w:lang w:val="en-US" w:eastAsia="zh-CN"/>
              </w:rPr>
              <w:t>备 注</w:t>
            </w:r>
          </w:p>
        </w:tc>
        <w:tc>
          <w:tcPr>
            <w:tcW w:w="8839" w:type="dxa"/>
            <w:gridSpan w:val="7"/>
            <w:shd w:val="clear" w:color="auto" w:fill="auto"/>
            <w:textDirection w:val="lrTb"/>
            <w:vAlign w:val="center"/>
          </w:tcPr>
          <w:p>
            <w:pPr>
              <w:rPr>
                <w:rFonts w:hint="eastAsia"/>
                <w:b/>
                <w:bCs/>
                <w:sz w:val="20"/>
                <w:szCs w:val="20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b/>
                <w:bCs/>
                <w:sz w:val="20"/>
                <w:szCs w:val="20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b/>
                <w:bCs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2" w:type="dxa"/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2"/>
                <w:szCs w:val="22"/>
                <w:vertAlign w:val="baseline"/>
                <w:lang w:val="en-US" w:eastAsia="zh-CN"/>
              </w:rPr>
              <w:t>总 计</w:t>
            </w:r>
          </w:p>
        </w:tc>
        <w:tc>
          <w:tcPr>
            <w:tcW w:w="8839" w:type="dxa"/>
            <w:gridSpan w:val="7"/>
            <w:shd w:val="clear" w:color="auto" w:fill="auto"/>
            <w:textDirection w:val="lrTb"/>
            <w:vAlign w:val="center"/>
          </w:tcPr>
          <w:p>
            <w:pPr>
              <w:rPr>
                <w:rFonts w:hint="eastAsia"/>
                <w:b/>
                <w:bCs/>
                <w:sz w:val="20"/>
                <w:szCs w:val="20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b/>
                <w:bCs/>
                <w:sz w:val="20"/>
                <w:szCs w:val="20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b/>
                <w:bCs/>
                <w:sz w:val="20"/>
                <w:szCs w:val="20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/>
          <w:b/>
          <w:bCs/>
          <w:sz w:val="20"/>
          <w:szCs w:val="20"/>
          <w:lang w:val="en-US" w:eastAsia="zh-CN"/>
        </w:rPr>
      </w:pPr>
    </w:p>
    <w:sectPr>
      <w:headerReference r:id="rId3" w:type="default"/>
      <w:footerReference r:id="rId4" w:type="default"/>
      <w:pgSz w:w="11850" w:h="16783"/>
      <w:pgMar w:top="1440" w:right="1080" w:bottom="1440" w:left="108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微软雅黑 Light">
    <w:panose1 w:val="020B0502040204020203"/>
    <w:charset w:val="86"/>
    <w:family w:val="auto"/>
    <w:pitch w:val="default"/>
    <w:sig w:usb0="A00002BF" w:usb1="28CF0010" w:usb2="00000016" w:usb3="00000000" w:csb0="0004000F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b/>
        <w:bCs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b/>
        <w:bCs/>
        <w:sz w:val="18"/>
        <w:lang w:val="en-US" w:eastAsia="zh-CN"/>
      </w:rPr>
      <w:t>官网：</w:t>
    </w:r>
    <w:r>
      <w:rPr>
        <w:rFonts w:hint="eastAsia"/>
        <w:sz w:val="18"/>
        <w:lang w:val="en-US" w:eastAsia="zh-CN"/>
      </w:rPr>
      <w:t>http://</w:t>
    </w:r>
    <w:r>
      <w:rPr>
        <w:rFonts w:hint="eastAsia"/>
        <w:lang w:val="en-US" w:eastAsia="zh-CN"/>
      </w:rPr>
      <w:t>www.antuan.com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double" w:color="auto" w:sz="8" w:space="1"/>
      </w:pBdr>
      <w:tabs>
        <w:tab w:val="clear" w:pos="4153"/>
      </w:tabs>
      <w:wordWrap w:val="0"/>
      <w:jc w:val="both"/>
      <w:rPr>
        <w:rFonts w:hint="eastAsia" w:ascii="微软雅黑" w:hAnsi="微软雅黑" w:eastAsia="微软雅黑" w:cs="微软雅黑"/>
        <w:color w:val="7F7F7F" w:themeColor="background1" w:themeShade="80"/>
        <w:sz w:val="24"/>
        <w:szCs w:val="24"/>
        <w:lang w:val="en-US" w:eastAsia="zh-CN"/>
      </w:rPr>
    </w:pPr>
  </w:p>
  <w:p>
    <w:pPr>
      <w:pStyle w:val="3"/>
      <w:pBdr>
        <w:bottom w:val="double" w:color="auto" w:sz="8" w:space="1"/>
      </w:pBdr>
      <w:tabs>
        <w:tab w:val="clear" w:pos="4153"/>
      </w:tabs>
      <w:wordWrap w:val="0"/>
      <w:jc w:val="both"/>
      <w:rPr>
        <w:rFonts w:hint="eastAsia" w:ascii="微软雅黑" w:hAnsi="微软雅黑" w:eastAsia="微软雅黑" w:cs="微软雅黑"/>
        <w:color w:val="7F7F7F" w:themeColor="background1" w:themeShade="80"/>
        <w:sz w:val="24"/>
        <w:szCs w:val="24"/>
        <w:lang w:val="en-US" w:eastAsia="zh-CN"/>
      </w:rPr>
    </w:pPr>
    <w:r>
      <w:rPr>
        <w:rFonts w:hint="eastAsia" w:ascii="微软雅黑" w:hAnsi="微软雅黑" w:eastAsia="微软雅黑" w:cs="微软雅黑"/>
        <w:color w:val="7F7F7F" w:themeColor="background1" w:themeShade="80"/>
        <w:sz w:val="24"/>
        <w:szCs w:val="24"/>
        <w:lang w:val="en-US" w:eastAsia="zh-CN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05230" cy="482600"/>
          <wp:effectExtent l="0" t="0" r="13970" b="12700"/>
          <wp:wrapNone/>
          <wp:docPr id="2" name="图片 2" descr="装一网店铺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装一网店铺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05230" cy="482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 w:ascii="微软雅黑" w:hAnsi="微软雅黑" w:eastAsia="微软雅黑" w:cs="微软雅黑"/>
        <w:color w:val="7F7F7F" w:themeColor="background1" w:themeShade="80"/>
        <w:sz w:val="24"/>
        <w:szCs w:val="24"/>
        <w:lang w:val="en-US" w:eastAsia="zh-CN"/>
      </w:rPr>
      <w:t xml:space="preserve">                </w:t>
    </w:r>
  </w:p>
  <w:p>
    <w:pPr>
      <w:pStyle w:val="3"/>
      <w:pBdr>
        <w:bottom w:val="double" w:color="auto" w:sz="8" w:space="1"/>
      </w:pBdr>
      <w:tabs>
        <w:tab w:val="clear" w:pos="4153"/>
      </w:tabs>
      <w:wordWrap w:val="0"/>
      <w:jc w:val="both"/>
      <w:rPr>
        <w:rFonts w:hint="eastAsia" w:ascii="微软雅黑" w:hAnsi="微软雅黑" w:eastAsia="微软雅黑" w:cs="微软雅黑"/>
        <w:color w:val="7F7F7F" w:themeColor="background1" w:themeShade="80"/>
        <w:sz w:val="18"/>
        <w:szCs w:val="18"/>
        <w:lang w:val="en-US" w:eastAsia="zh-CN"/>
      </w:rPr>
    </w:pPr>
    <w:r>
      <w:rPr>
        <w:rFonts w:hint="eastAsia" w:ascii="微软雅黑" w:hAnsi="微软雅黑" w:eastAsia="微软雅黑" w:cs="微软雅黑"/>
        <w:color w:val="7F7F7F" w:themeColor="background1" w:themeShade="80"/>
        <w:sz w:val="24"/>
        <w:szCs w:val="24"/>
        <w:lang w:val="en-US" w:eastAsia="zh-CN"/>
      </w:rPr>
      <w:t xml:space="preserve">                                         </w:t>
    </w:r>
    <w:r>
      <w:rPr>
        <w:rFonts w:hint="eastAsia" w:ascii="微软雅黑" w:hAnsi="微软雅黑" w:eastAsia="微软雅黑" w:cs="微软雅黑"/>
        <w:color w:val="7F7F7F" w:themeColor="background1" w:themeShade="80"/>
        <w:sz w:val="18"/>
        <w:szCs w:val="18"/>
        <w:lang w:val="en-US" w:eastAsia="zh-CN"/>
      </w:rPr>
      <w:tab/>
    </w:r>
    <w:r>
      <w:rPr>
        <w:rFonts w:hint="eastAsia" w:ascii="微软雅黑" w:hAnsi="微软雅黑" w:eastAsia="微软雅黑" w:cs="微软雅黑"/>
        <w:color w:val="7F7F7F" w:themeColor="background1" w:themeShade="80"/>
        <w:sz w:val="18"/>
        <w:szCs w:val="18"/>
        <w:lang w:val="en-US" w:eastAsia="zh-CN"/>
      </w:rPr>
      <w:t xml:space="preserve">     </w:t>
    </w:r>
    <w:r>
      <w:rPr>
        <w:rFonts w:hint="eastAsia" w:ascii="微软雅黑" w:hAnsi="微软雅黑" w:eastAsia="微软雅黑" w:cs="微软雅黑"/>
        <w:color w:val="7F7F7F" w:themeColor="background1" w:themeShade="80"/>
        <w:sz w:val="18"/>
        <w:szCs w:val="18"/>
        <w:lang w:val="en-US" w:eastAsia="zh-CN"/>
      </w:rPr>
      <w:tab/>
    </w:r>
    <w:r>
      <w:rPr>
        <w:rFonts w:hint="eastAsia" w:ascii="微软雅黑" w:hAnsi="微软雅黑" w:eastAsia="微软雅黑" w:cs="微软雅黑"/>
        <w:b/>
        <w:bCs/>
        <w:color w:val="7F7F7F" w:themeColor="background1" w:themeShade="80"/>
        <w:sz w:val="18"/>
        <w:szCs w:val="18"/>
        <w:lang w:val="en-US" w:eastAsia="zh-CN"/>
      </w:rPr>
      <w:t>安团家博会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C10438"/>
    <w:rsid w:val="00CE6CE9"/>
    <w:rsid w:val="01FC15B3"/>
    <w:rsid w:val="02A95940"/>
    <w:rsid w:val="02BE0E4E"/>
    <w:rsid w:val="05A056BC"/>
    <w:rsid w:val="05F631F3"/>
    <w:rsid w:val="06926F10"/>
    <w:rsid w:val="08D94940"/>
    <w:rsid w:val="08F24BEF"/>
    <w:rsid w:val="0A146000"/>
    <w:rsid w:val="0A190A02"/>
    <w:rsid w:val="0AC554A7"/>
    <w:rsid w:val="0C394D42"/>
    <w:rsid w:val="0CFB6947"/>
    <w:rsid w:val="0CFC767B"/>
    <w:rsid w:val="0D4E0837"/>
    <w:rsid w:val="0DA71F62"/>
    <w:rsid w:val="0E845371"/>
    <w:rsid w:val="0F756EB2"/>
    <w:rsid w:val="100F57D5"/>
    <w:rsid w:val="107F708C"/>
    <w:rsid w:val="109C14EC"/>
    <w:rsid w:val="10F11202"/>
    <w:rsid w:val="113D33C0"/>
    <w:rsid w:val="116E3CB1"/>
    <w:rsid w:val="117055D1"/>
    <w:rsid w:val="118677AA"/>
    <w:rsid w:val="11C5498C"/>
    <w:rsid w:val="14011787"/>
    <w:rsid w:val="144533AF"/>
    <w:rsid w:val="14DE52A3"/>
    <w:rsid w:val="15B73D8D"/>
    <w:rsid w:val="16AB662C"/>
    <w:rsid w:val="16FE5BED"/>
    <w:rsid w:val="177C4AE0"/>
    <w:rsid w:val="17F67F0B"/>
    <w:rsid w:val="18AF57BB"/>
    <w:rsid w:val="1906354C"/>
    <w:rsid w:val="1AEE08AE"/>
    <w:rsid w:val="1BE3711D"/>
    <w:rsid w:val="1C056B34"/>
    <w:rsid w:val="1C1000AE"/>
    <w:rsid w:val="1C962D8D"/>
    <w:rsid w:val="1CAD5176"/>
    <w:rsid w:val="1D9F3B79"/>
    <w:rsid w:val="1DA535D3"/>
    <w:rsid w:val="1EFE230E"/>
    <w:rsid w:val="1F332DC7"/>
    <w:rsid w:val="204307DE"/>
    <w:rsid w:val="20F96F2C"/>
    <w:rsid w:val="21E40C0D"/>
    <w:rsid w:val="222F30EF"/>
    <w:rsid w:val="22376317"/>
    <w:rsid w:val="23485203"/>
    <w:rsid w:val="23912129"/>
    <w:rsid w:val="23AB2F00"/>
    <w:rsid w:val="24D70F2B"/>
    <w:rsid w:val="27C15F6D"/>
    <w:rsid w:val="28494668"/>
    <w:rsid w:val="2906515C"/>
    <w:rsid w:val="292F5282"/>
    <w:rsid w:val="297B3E52"/>
    <w:rsid w:val="2B526DE3"/>
    <w:rsid w:val="2B674A5E"/>
    <w:rsid w:val="2BC36CF3"/>
    <w:rsid w:val="2C736447"/>
    <w:rsid w:val="2D4B5D06"/>
    <w:rsid w:val="2DC436ED"/>
    <w:rsid w:val="2F401CA9"/>
    <w:rsid w:val="33890F6E"/>
    <w:rsid w:val="348F03DB"/>
    <w:rsid w:val="355D7644"/>
    <w:rsid w:val="35D674B1"/>
    <w:rsid w:val="361F54A8"/>
    <w:rsid w:val="36C923E3"/>
    <w:rsid w:val="37660EB6"/>
    <w:rsid w:val="37E66AF8"/>
    <w:rsid w:val="37F35FAA"/>
    <w:rsid w:val="3891401F"/>
    <w:rsid w:val="3B5D20C2"/>
    <w:rsid w:val="3B9926E7"/>
    <w:rsid w:val="3CB53EEE"/>
    <w:rsid w:val="3D9D7073"/>
    <w:rsid w:val="3DDB67AB"/>
    <w:rsid w:val="3E3B6485"/>
    <w:rsid w:val="41A17836"/>
    <w:rsid w:val="453F346E"/>
    <w:rsid w:val="4619103E"/>
    <w:rsid w:val="47D01360"/>
    <w:rsid w:val="482B0352"/>
    <w:rsid w:val="49042F44"/>
    <w:rsid w:val="49B6432F"/>
    <w:rsid w:val="4A23594F"/>
    <w:rsid w:val="4B5A38D6"/>
    <w:rsid w:val="4CF23F3B"/>
    <w:rsid w:val="4E5D697C"/>
    <w:rsid w:val="4FA73C2B"/>
    <w:rsid w:val="503E6376"/>
    <w:rsid w:val="51620707"/>
    <w:rsid w:val="51663F3D"/>
    <w:rsid w:val="51DB187B"/>
    <w:rsid w:val="52B53021"/>
    <w:rsid w:val="53CD5A6E"/>
    <w:rsid w:val="53E3585B"/>
    <w:rsid w:val="54F16279"/>
    <w:rsid w:val="551A5DBD"/>
    <w:rsid w:val="565E1635"/>
    <w:rsid w:val="5708778B"/>
    <w:rsid w:val="573736BC"/>
    <w:rsid w:val="57A876C8"/>
    <w:rsid w:val="57D65AEA"/>
    <w:rsid w:val="57E521A8"/>
    <w:rsid w:val="587D6385"/>
    <w:rsid w:val="587D7BED"/>
    <w:rsid w:val="59A23B97"/>
    <w:rsid w:val="59CF5551"/>
    <w:rsid w:val="5A127EF8"/>
    <w:rsid w:val="5B4F7A87"/>
    <w:rsid w:val="5C017199"/>
    <w:rsid w:val="5C8E1EAC"/>
    <w:rsid w:val="5CF51AB6"/>
    <w:rsid w:val="5D1C5E9E"/>
    <w:rsid w:val="5D6E711C"/>
    <w:rsid w:val="5D8056D3"/>
    <w:rsid w:val="5F463064"/>
    <w:rsid w:val="617204B1"/>
    <w:rsid w:val="62096E92"/>
    <w:rsid w:val="64AF6E05"/>
    <w:rsid w:val="65825CE2"/>
    <w:rsid w:val="664A2799"/>
    <w:rsid w:val="66B90820"/>
    <w:rsid w:val="66C10438"/>
    <w:rsid w:val="68F9162A"/>
    <w:rsid w:val="69134E87"/>
    <w:rsid w:val="6A0A67AD"/>
    <w:rsid w:val="6A5D34EC"/>
    <w:rsid w:val="6BA14D04"/>
    <w:rsid w:val="6CF55403"/>
    <w:rsid w:val="6D327345"/>
    <w:rsid w:val="6D8D3D5A"/>
    <w:rsid w:val="6DB93FB3"/>
    <w:rsid w:val="6E065839"/>
    <w:rsid w:val="724C798C"/>
    <w:rsid w:val="72CD61C8"/>
    <w:rsid w:val="73C726E4"/>
    <w:rsid w:val="73D81BD6"/>
    <w:rsid w:val="76E92979"/>
    <w:rsid w:val="772A03E1"/>
    <w:rsid w:val="77770656"/>
    <w:rsid w:val="77C00D62"/>
    <w:rsid w:val="79C96D88"/>
    <w:rsid w:val="7A125BFA"/>
    <w:rsid w:val="7A684F0A"/>
    <w:rsid w:val="7AD83603"/>
    <w:rsid w:val="7B592F0F"/>
    <w:rsid w:val="7B7F20A3"/>
    <w:rsid w:val="7C4B496C"/>
    <w:rsid w:val="7D13070F"/>
    <w:rsid w:val="7D4038B1"/>
    <w:rsid w:val="7DA151B9"/>
    <w:rsid w:val="7DC9555B"/>
    <w:rsid w:val="7E2C5766"/>
    <w:rsid w:val="7FC4336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btLr"/>
    </w:tc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2016-03-25T05:44:00Z</dcterms:created>
  <dc:creator>Goodid</dc:creator>
  <cp:lastModifiedBy>Goodid</cp:lastModifiedBy>
  <dcterms:modified xsi:type="dcterms:W3CDTF">2016-12-01T01:49:03Z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